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 xml:space="preserve">В настоящее время </w:t>
      </w:r>
      <w:proofErr w:type="spellStart"/>
      <w:r>
        <w:rPr>
          <w:b/>
          <w:bCs/>
          <w:color w:val="002060"/>
          <w:sz w:val="28"/>
          <w:szCs w:val="28"/>
        </w:rPr>
        <w:t>Минпросвещения</w:t>
      </w:r>
      <w:proofErr w:type="spellEnd"/>
      <w:r>
        <w:rPr>
          <w:b/>
          <w:bCs/>
          <w:color w:val="002060"/>
          <w:sz w:val="28"/>
          <w:szCs w:val="28"/>
        </w:rPr>
        <w:t xml:space="preserve"> России развивает систему дополнительного образования в рамках федерального проекта «Успех каждого ребенка» национального проекта «Образование». К 2024 году дополнительным образованием должно быть охвачено 80% детей в возрасте от 5 до 18 лет.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  <w:r>
        <w:rPr>
          <w:color w:val="002060"/>
          <w:sz w:val="28"/>
          <w:szCs w:val="28"/>
        </w:rPr>
        <w:t>В рамках проекта в каждом субъекте РФ создан общедоступный сайт-навигатор по дополнительным общеобразовательным программам. Навигатор рассчитан на родителей, а также представителей учреждений дополнительного образования и органов местной власти, принимающих управленческие решения в области дополнительного образования.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</w:t>
      </w:r>
      <w:r>
        <w:rPr>
          <w:color w:val="002060"/>
          <w:sz w:val="28"/>
          <w:szCs w:val="28"/>
        </w:rPr>
        <w:t>Эта система уникальна и не имеет аналогов в международном масштабе. Ее отличительная особенность — добровольное решение детей и родителей, по какой программе дополнительно заниматься. В системе представлены варианты мест дополнительного образования в регионе и их подробное описание: адрес, цели, программы и т. д.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Что такое навигатор дополнительного образования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Навигатор дополнительного образования детей (ДОД) — это единый портал федерального значения. Его цель — помочь родителям выбрать направления развития детей: секции, кружки.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 В системе предусмотрен фильтр, где можно задать интересующие параметры (</w:t>
      </w:r>
      <w:proofErr w:type="gramStart"/>
      <w:r>
        <w:rPr>
          <w:color w:val="002060"/>
          <w:sz w:val="28"/>
          <w:szCs w:val="28"/>
        </w:rPr>
        <w:t>например</w:t>
      </w:r>
      <w:proofErr w:type="gramEnd"/>
      <w:r>
        <w:rPr>
          <w:color w:val="002060"/>
          <w:sz w:val="28"/>
          <w:szCs w:val="28"/>
        </w:rPr>
        <w:t>, возраст ребенка, способности, особенности здоровья и т.д.) и получить возможные варианты кружков и секций. Например, выбрать художественную школу или занятия танцами.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 Причем есть возможность выбрать те кружки и секции, которые можно будет оплатить средствами сертификата. Чтобы найти такие кружки, нужно выбрать в каталоге поиска программ «с оплатой сертификатом».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Уважаемые родители!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 xml:space="preserve">На сайте «Навигатор дополнительного образования детей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района» вы узнаете, как формируется и используется единое информационное пространство в сфере дополнительного образования детей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 Для чего нужен Навигатор ДОД?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 xml:space="preserve">Задача Навигатора ДОД обеспечение доступа к современным общеразвивающим программам дополнительного образования детей и предоставления исчерпывающей информации для детей, подростков и родителей (законных представителей) об образовательных услугах организаций дополнительного образования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lastRenderedPageBreak/>
        <w:t>     </w:t>
      </w:r>
      <w:r>
        <w:rPr>
          <w:color w:val="002060"/>
          <w:sz w:val="28"/>
          <w:szCs w:val="28"/>
        </w:rPr>
        <w:t>С помощью Навигатора родители и обучающиеся могут выбирать занятия для детей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 (Независимая оценка качества образовательной деятельности организаций, осуществляющих образовательную деятельность (НОКО)).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          </w:t>
      </w:r>
      <w:r>
        <w:rPr>
          <w:b/>
          <w:bCs/>
          <w:color w:val="002060"/>
          <w:sz w:val="28"/>
          <w:szCs w:val="28"/>
        </w:rPr>
        <w:t>Значимость дополнительного образования в жизни детей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 детей, как дети с ограниченными возможностями здоровья, дети, находящиеся в трудной жизненной ситуации.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Как зарегистрироваться в Навигаторе ДОД?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Для регистрации личного кабинета необходимо пройти авторизацию (получение прав пользователя в системе) заполнив следующие обязательные поля: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название муниципального образования (выбирается из списка);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ФИО;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номер мобильного телефона;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электронная почта;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•</w:t>
      </w:r>
      <w:r>
        <w:rPr>
          <w:rFonts w:ascii="Arial" w:hAnsi="Arial" w:cs="Arial"/>
          <w:color w:val="002060"/>
          <w:sz w:val="27"/>
          <w:szCs w:val="27"/>
        </w:rPr>
        <w:t>         </w:t>
      </w:r>
      <w:r>
        <w:rPr>
          <w:color w:val="002060"/>
          <w:sz w:val="28"/>
          <w:szCs w:val="28"/>
        </w:rPr>
        <w:t>пароль.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 </w:t>
      </w:r>
      <w:r>
        <w:rPr>
          <w:color w:val="002060"/>
          <w:sz w:val="28"/>
          <w:szCs w:val="28"/>
        </w:rPr>
        <w:t>После отправки данных на обработку, нажав на кнопку «Зарегистрироваться», на указанную электронную почту будет выслано письмо с просьбой подтверждения регистрации в Навигаторе ДОД.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Как получить сертификат на дополнительное образование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 xml:space="preserve">Сертификат – это бюджетные деньги, которые предназначены для оплаты внешкольного образования детей. Смысл его введения в том, что теперь </w:t>
      </w:r>
      <w:r>
        <w:rPr>
          <w:color w:val="002060"/>
          <w:sz w:val="28"/>
          <w:szCs w:val="28"/>
        </w:rPr>
        <w:lastRenderedPageBreak/>
        <w:t>финансироваться будут только те программы, которые востребованы у родителей и детей, а не те, что были запланированы в рамках госзаказа.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До таких нововведений принцип распределения средств был аналогичным плановой экономике – учреждение составляло перечень программ и план по набору детских групп. Деньги из бюджета перечислялись в полном соответствии с этим планом. Главный недостаток такой системы был в том, что план не всегда соответствовал спросу.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Теперь все будет иначе. Финансирование из бюджета будет выделяться на детей, которые по факту выбрали ту или иную программу. Родители по такой системе станут непосредственными участниками распределения бюджета.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Персональный сертификат — это документ, выступающий гарантией ребенку со стороны государства. Он подтверждает, что конкретный ребенок может посещать выбранный кружок или секцию за счет бюджетных средств.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Бумажного формата сертификата не предусмотрено. Фактически он представляет собой электронную запись в информационной базе. В системе будет отображаться состояние счета и история списания денежных средств. Все данные надежно защищены.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Сертификат присваивается детям от 5 до 18 лет. У него есть конкретный номинал. Это реальные деньги, выделяемые из бюджета. Потратить их можно только по целевому назначению — на оплату занятий ребенка в секции или кружке. Размер номинала сертификата определяется местными властями.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Для получения сертификата в Навигаторе авторизованному пользователю «Навигатор дополнительного образования» необходимо в личном кабинете, во вкладке «Дети» нажать «Получить сертификат».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2060"/>
          <w:sz w:val="28"/>
          <w:szCs w:val="28"/>
        </w:rPr>
        <w:t>Зачем нужен сертификат на дополнительное образование детей?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С помощью внедрения новой системы государство стремиться улучшить качество дополнительного образования для детей. На бюджетное финансирование смогут рассчитывать только программы, которые интересны населению. Остальным придется меняться или ликвидироваться.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>Теперь родителям и детям будет удобно выбирать и записываться на секции. Все доступные варианты размещены на едином портале. Тут доступна следующая информация: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2060"/>
          <w:sz w:val="28"/>
          <w:szCs w:val="28"/>
        </w:rPr>
        <w:t>кружки и секции, работающие в районе; расписание; отзывы других родителей.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  <w:r>
        <w:rPr>
          <w:color w:val="002060"/>
          <w:sz w:val="28"/>
          <w:szCs w:val="28"/>
        </w:rPr>
        <w:t xml:space="preserve">В результате внедрения больше детей сможет обучаться в секциях на платной основе. Если раньше семья не могла себе позволить ходить на какой-то кружок, то теперь с помощью сертификата можно оплатить обучение </w:t>
      </w:r>
      <w:r>
        <w:rPr>
          <w:color w:val="002060"/>
          <w:sz w:val="28"/>
          <w:szCs w:val="28"/>
        </w:rPr>
        <w:lastRenderedPageBreak/>
        <w:t>ребенка частично или в полном объеме. Это будет зависеть от суммы, на которую выдан сертификат, и стоимости кружка.</w:t>
      </w:r>
    </w:p>
    <w:p w:rsidR="005216B8" w:rsidRDefault="005216B8" w:rsidP="00E809A3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 </w:t>
      </w:r>
      <w:r>
        <w:rPr>
          <w:b/>
          <w:bCs/>
          <w:color w:val="002060"/>
          <w:sz w:val="28"/>
          <w:szCs w:val="28"/>
        </w:rPr>
        <w:t>Для лучшего понимания всех возможностей Навигатора были выделены двенадцать преимуществ для родителей: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Собственный личный кабинет, в котором хранится и отображается информация об отложенных и ранее просмотренных программах, оформленных заявках на программы обучения, списаниях и остатке денежных средств по сертификату персонифицированного финансирования.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2.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Подача заявки на получение сертификата дополнительного образования (учета).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3.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Запись ребенка на программы дополнительного образования.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4.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 xml:space="preserve">Предоставление полной и актуальной информации об образовательных учреждениях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5.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 xml:space="preserve">Обширная библиотека образовательных программ дополнительного образования </w:t>
      </w:r>
      <w:proofErr w:type="spellStart"/>
      <w:r>
        <w:rPr>
          <w:color w:val="002060"/>
          <w:sz w:val="28"/>
          <w:szCs w:val="28"/>
        </w:rPr>
        <w:t>Манского</w:t>
      </w:r>
      <w:proofErr w:type="spellEnd"/>
      <w:r>
        <w:rPr>
          <w:color w:val="002060"/>
          <w:sz w:val="28"/>
          <w:szCs w:val="28"/>
        </w:rPr>
        <w:t xml:space="preserve"> района в одном месте с актуальными и полными данными (цель и задачи; ожидаемые результаты; информация о преподавателе; расписание занятий и прочее).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6.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Наличие фотографий и видеоматериалов, показывающих деятельность по программам изнутри.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7.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 xml:space="preserve">Разнообразные системы поиска, каталогизации, фильтрации, сортировки и рекомендаций программ, в том числе в виде картографического </w:t>
      </w:r>
      <w:bookmarkStart w:id="0" w:name="_GoBack"/>
      <w:bookmarkEnd w:id="0"/>
      <w:r>
        <w:rPr>
          <w:color w:val="002060"/>
          <w:sz w:val="28"/>
          <w:szCs w:val="28"/>
        </w:rPr>
        <w:t>расположения.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8.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Возможность просмотров отзывов и оценок программ дополнительного образования, а также их публикация самими родителями.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9.</w:t>
      </w:r>
      <w:r>
        <w:rPr>
          <w:rFonts w:ascii="Arial" w:hAnsi="Arial" w:cs="Arial"/>
          <w:color w:val="002060"/>
          <w:sz w:val="27"/>
          <w:szCs w:val="27"/>
        </w:rPr>
        <w:t>      </w:t>
      </w:r>
      <w:r>
        <w:rPr>
          <w:color w:val="002060"/>
          <w:sz w:val="28"/>
          <w:szCs w:val="28"/>
        </w:rPr>
        <w:t>Участие в оценке программ дополнительного образования через заполнение анкеты для родителей.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10.</w:t>
      </w: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«Умное» предоставление информации исходя из территориального местоположения родителя.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11.</w:t>
      </w: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 xml:space="preserve">Бесплатное </w:t>
      </w:r>
      <w:proofErr w:type="spellStart"/>
      <w:r>
        <w:rPr>
          <w:color w:val="002060"/>
          <w:sz w:val="28"/>
          <w:szCs w:val="28"/>
        </w:rPr>
        <w:t>профориентационное</w:t>
      </w:r>
      <w:proofErr w:type="spellEnd"/>
      <w:r>
        <w:rPr>
          <w:color w:val="002060"/>
          <w:sz w:val="28"/>
          <w:szCs w:val="28"/>
        </w:rPr>
        <w:t xml:space="preserve"> тестирование ребенка.</w:t>
      </w:r>
    </w:p>
    <w:p w:rsidR="005216B8" w:rsidRDefault="005216B8" w:rsidP="005216B8">
      <w:pPr>
        <w:pStyle w:val="a3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color w:val="002060"/>
          <w:sz w:val="28"/>
          <w:szCs w:val="28"/>
        </w:rPr>
        <w:t>12.</w:t>
      </w:r>
      <w:r>
        <w:rPr>
          <w:rFonts w:ascii="Arial" w:hAnsi="Arial" w:cs="Arial"/>
          <w:color w:val="002060"/>
          <w:sz w:val="27"/>
          <w:szCs w:val="27"/>
        </w:rPr>
        <w:t>    </w:t>
      </w:r>
      <w:r>
        <w:rPr>
          <w:color w:val="002060"/>
          <w:sz w:val="28"/>
          <w:szCs w:val="28"/>
        </w:rPr>
        <w:t>Консультационная поддержка в онлайн-режиме.</w:t>
      </w:r>
    </w:p>
    <w:p w:rsidR="00FB7BA8" w:rsidRDefault="00FB7BA8"/>
    <w:p w:rsidR="007B1212" w:rsidRPr="00E809A3" w:rsidRDefault="007B1212">
      <w:pPr>
        <w:rPr>
          <w:b/>
          <w:sz w:val="28"/>
          <w:szCs w:val="28"/>
        </w:rPr>
      </w:pPr>
      <w:r w:rsidRPr="00E809A3">
        <w:rPr>
          <w:b/>
          <w:sz w:val="28"/>
          <w:szCs w:val="28"/>
          <w:shd w:val="clear" w:color="auto" w:fill="FFFFFF"/>
        </w:rPr>
        <w:t>Зарегистрироваться в навигаторе можно пройдя по ссылке https://navigator.dvpion.ru/</w:t>
      </w:r>
    </w:p>
    <w:sectPr w:rsidR="007B1212" w:rsidRPr="00E8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21"/>
    <w:rsid w:val="005216B8"/>
    <w:rsid w:val="007B1212"/>
    <w:rsid w:val="00893875"/>
    <w:rsid w:val="00BC3D21"/>
    <w:rsid w:val="00E809A3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F2159-9837-49DD-A026-BE9712B6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ФИБИХ</dc:creator>
  <cp:keywords/>
  <dc:description/>
  <cp:lastModifiedBy>Геннадий и Ко</cp:lastModifiedBy>
  <cp:revision>5</cp:revision>
  <dcterms:created xsi:type="dcterms:W3CDTF">2021-05-11T01:48:00Z</dcterms:created>
  <dcterms:modified xsi:type="dcterms:W3CDTF">2021-06-07T06:46:00Z</dcterms:modified>
</cp:coreProperties>
</file>