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030" w:rsidRPr="002B5030" w:rsidRDefault="002B5030" w:rsidP="009428A4">
      <w:pPr>
        <w:shd w:val="clear" w:color="auto" w:fill="FEFFEF"/>
        <w:spacing w:after="0" w:line="240" w:lineRule="auto"/>
        <w:outlineLvl w:val="0"/>
        <w:rPr>
          <w:rFonts w:ascii="Arial" w:eastAsia="Times New Roman" w:hAnsi="Arial" w:cs="Arial"/>
          <w:b/>
          <w:bCs/>
          <w:color w:val="FF6600"/>
          <w:kern w:val="36"/>
          <w:sz w:val="34"/>
          <w:szCs w:val="34"/>
          <w:lang w:eastAsia="ru-RU"/>
        </w:rPr>
      </w:pPr>
      <w:r w:rsidRPr="002B5030">
        <w:rPr>
          <w:rFonts w:ascii="Arial" w:eastAsia="Times New Roman" w:hAnsi="Arial" w:cs="Arial"/>
          <w:b/>
          <w:bCs/>
          <w:color w:val="FF6600"/>
          <w:kern w:val="36"/>
          <w:sz w:val="34"/>
          <w:szCs w:val="34"/>
          <w:lang w:eastAsia="ru-RU"/>
        </w:rPr>
        <w:t>Дидактическая игра по ПДД «Подбери нужные карточки»</w:t>
      </w:r>
    </w:p>
    <w:p w:rsidR="002B5030" w:rsidRPr="002B5030" w:rsidRDefault="009428A4" w:rsidP="002B5030">
      <w:pPr>
        <w:spacing w:line="240" w:lineRule="auto"/>
        <w:jc w:val="right"/>
        <w:rPr>
          <w:rFonts w:ascii="Arial" w:eastAsia="Times New Roman" w:hAnsi="Arial" w:cs="Arial"/>
          <w:color w:val="CA11BF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CA11BF"/>
          <w:sz w:val="21"/>
          <w:szCs w:val="21"/>
          <w:lang w:eastAsia="ru-RU"/>
        </w:rPr>
        <w:t xml:space="preserve"> </w:t>
      </w:r>
    </w:p>
    <w:p w:rsidR="009428A4" w:rsidRDefault="002B5030" w:rsidP="002B503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2667000" cy="3790950"/>
            <wp:effectExtent l="19050" t="0" r="0" b="0"/>
            <wp:docPr id="1" name="Рисунок 1" descr="Предварительный просмотр игры по пдд &quot;Подбери карточк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едварительный просмотр игры по пдд &quot;Подбери карточки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3790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5030" w:rsidRPr="002B5030" w:rsidRDefault="002B5030" w:rsidP="002B503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B50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Суть данной дидактической игры состоит в том, чтобы вырезать специальные карточки, идущие в комплекте на отдельных листах, и положить их как лото в свое окошко.</w:t>
      </w:r>
    </w:p>
    <w:p w:rsidR="002B5030" w:rsidRPr="002B5030" w:rsidRDefault="002B5030" w:rsidP="002B503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B50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На каждом отдельном задании есть окошки, которые совпадают по размеру с </w:t>
      </w:r>
      <w:proofErr w:type="gramStart"/>
      <w:r w:rsidRPr="002B50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вырезанными</w:t>
      </w:r>
      <w:proofErr w:type="gramEnd"/>
      <w:r w:rsidRPr="002B50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карточки. Ребенок должен проанализировать обстановки на картинке и правильно разложить необходимые карточки на свои места.</w:t>
      </w:r>
    </w:p>
    <w:p w:rsidR="002B5030" w:rsidRPr="002B5030" w:rsidRDefault="002B5030" w:rsidP="002B503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B50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Воспитатели, в случае необходимости</w:t>
      </w:r>
      <w:proofErr w:type="gramStart"/>
      <w:r w:rsidRPr="002B50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  <w:proofErr w:type="gramEnd"/>
      <w:r w:rsidRPr="002B50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gramStart"/>
      <w:r w:rsidRPr="002B50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</w:t>
      </w:r>
      <w:proofErr w:type="gramEnd"/>
      <w:r w:rsidRPr="002B50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олжны помочь дошкольникам в выполнении столь занимательного задания.</w:t>
      </w:r>
    </w:p>
    <w:p w:rsidR="002B5030" w:rsidRPr="002B5030" w:rsidRDefault="002B5030" w:rsidP="002B503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B50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Распечатайте все страницы на листах А</w:t>
      </w:r>
      <w:proofErr w:type="gramStart"/>
      <w:r w:rsidRPr="002B50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</w:t>
      </w:r>
      <w:proofErr w:type="gramEnd"/>
      <w:r w:rsidRPr="002B50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 следуйте подсказкам, которые есть на каждом задании.</w:t>
      </w:r>
    </w:p>
    <w:p w:rsidR="002B5030" w:rsidRPr="002B5030" w:rsidRDefault="002B5030" w:rsidP="002B503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B50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2B5030" w:rsidRPr="002B5030" w:rsidRDefault="002B5030" w:rsidP="002B503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B50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2B5030" w:rsidRPr="002B5030" w:rsidRDefault="002B5030" w:rsidP="002B5030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5C5CC7"/>
          <w:sz w:val="24"/>
          <w:szCs w:val="24"/>
          <w:lang w:eastAsia="ru-RU"/>
        </w:rPr>
        <w:lastRenderedPageBreak/>
        <w:drawing>
          <wp:inline distT="0" distB="0" distL="0" distR="0">
            <wp:extent cx="2009775" cy="2857500"/>
            <wp:effectExtent l="19050" t="0" r="9525" b="0"/>
            <wp:docPr id="2" name="Рисунок 2" descr="Карточки для дидактической игры по пдд 1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очки для дидактической игры по пдд 1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5C5CC7"/>
          <w:sz w:val="24"/>
          <w:szCs w:val="24"/>
          <w:lang w:eastAsia="ru-RU"/>
        </w:rPr>
        <w:drawing>
          <wp:inline distT="0" distB="0" distL="0" distR="0">
            <wp:extent cx="2009775" cy="2857500"/>
            <wp:effectExtent l="19050" t="0" r="9525" b="0"/>
            <wp:docPr id="3" name="Рисунок 3" descr="Карточки для дидактической игры по пдд 2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очки для дидактической игры по пдд 2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5C5CC7"/>
          <w:sz w:val="24"/>
          <w:szCs w:val="24"/>
          <w:lang w:eastAsia="ru-RU"/>
        </w:rPr>
        <w:drawing>
          <wp:inline distT="0" distB="0" distL="0" distR="0">
            <wp:extent cx="2009775" cy="2857500"/>
            <wp:effectExtent l="19050" t="0" r="9525" b="0"/>
            <wp:docPr id="4" name="Рисунок 4" descr="Задание перекресток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Задание перекресток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5030" w:rsidRPr="002B5030" w:rsidRDefault="002B5030" w:rsidP="002B5030">
      <w:pPr>
        <w:spacing w:before="150"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B50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 w:type="textWrapping" w:clear="all"/>
      </w:r>
    </w:p>
    <w:p w:rsidR="002B5030" w:rsidRPr="002B5030" w:rsidRDefault="002B5030" w:rsidP="002B5030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5C5CC7"/>
          <w:sz w:val="24"/>
          <w:szCs w:val="24"/>
          <w:lang w:eastAsia="ru-RU"/>
        </w:rPr>
        <w:drawing>
          <wp:inline distT="0" distB="0" distL="0" distR="0">
            <wp:extent cx="2009775" cy="2857500"/>
            <wp:effectExtent l="19050" t="0" r="9525" b="0"/>
            <wp:docPr id="5" name="Рисунок 5" descr="Задание подземный переход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Задание подземный переход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5C5CC7"/>
          <w:sz w:val="24"/>
          <w:szCs w:val="24"/>
          <w:lang w:eastAsia="ru-RU"/>
        </w:rPr>
        <w:drawing>
          <wp:inline distT="0" distB="0" distL="0" distR="0">
            <wp:extent cx="2009775" cy="2857500"/>
            <wp:effectExtent l="19050" t="0" r="9525" b="0"/>
            <wp:docPr id="6" name="Рисунок 6" descr="Задание пешеходный переход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Задание пешеходный переход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5C5CC7"/>
          <w:sz w:val="24"/>
          <w:szCs w:val="24"/>
          <w:lang w:eastAsia="ru-RU"/>
        </w:rPr>
        <w:drawing>
          <wp:inline distT="0" distB="0" distL="0" distR="0">
            <wp:extent cx="2009775" cy="2857500"/>
            <wp:effectExtent l="19050" t="0" r="9525" b="0"/>
            <wp:docPr id="7" name="Рисунок 7" descr="Задание светофор">
              <a:hlinkClick xmlns:a="http://schemas.openxmlformats.org/drawingml/2006/main" r:id="rId1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Задание светофор">
                      <a:hlinkClick r:id="rId1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5030" w:rsidRPr="002B5030" w:rsidRDefault="002B5030" w:rsidP="002B5030">
      <w:pPr>
        <w:spacing w:before="150"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B50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 w:type="textWrapping" w:clear="all"/>
      </w:r>
    </w:p>
    <w:p w:rsidR="004B0020" w:rsidRDefault="002B5030" w:rsidP="009428A4">
      <w:pPr>
        <w:spacing w:after="0" w:line="240" w:lineRule="auto"/>
        <w:jc w:val="center"/>
      </w:pPr>
      <w:r>
        <w:rPr>
          <w:rFonts w:ascii="Arial" w:eastAsia="Times New Roman" w:hAnsi="Arial" w:cs="Arial"/>
          <w:noProof/>
          <w:color w:val="5C5CC7"/>
          <w:sz w:val="24"/>
          <w:szCs w:val="24"/>
          <w:lang w:eastAsia="ru-RU"/>
        </w:rPr>
        <w:drawing>
          <wp:inline distT="0" distB="0" distL="0" distR="0">
            <wp:extent cx="2009775" cy="2857500"/>
            <wp:effectExtent l="19050" t="0" r="9525" b="0"/>
            <wp:docPr id="8" name="Рисунок 8" descr="Задание тротуар и проезжая часть">
              <a:hlinkClick xmlns:a="http://schemas.openxmlformats.org/drawingml/2006/main" r:id="rId1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Задание тротуар и проезжая часть">
                      <a:hlinkClick r:id="rId1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428A4">
        <w:t xml:space="preserve"> </w:t>
      </w:r>
      <w:r>
        <w:rPr>
          <w:rFonts w:ascii="Arial" w:eastAsia="Times New Roman" w:hAnsi="Arial" w:cs="Arial"/>
          <w:noProof/>
          <w:color w:val="5C5CC7"/>
          <w:sz w:val="24"/>
          <w:szCs w:val="24"/>
          <w:lang w:eastAsia="ru-RU"/>
        </w:rPr>
        <w:drawing>
          <wp:inline distT="0" distB="0" distL="0" distR="0">
            <wp:extent cx="2009775" cy="2857500"/>
            <wp:effectExtent l="19050" t="0" r="9525" b="0"/>
            <wp:docPr id="9" name="Рисунок 9" descr="Задание дорожные знаки">
              <a:hlinkClick xmlns:a="http://schemas.openxmlformats.org/drawingml/2006/main" r:id="rId1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Задание дорожные знаки">
                      <a:hlinkClick r:id="rId1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428A4">
        <w:t xml:space="preserve"> </w:t>
      </w:r>
      <w:r>
        <w:rPr>
          <w:rFonts w:ascii="Arial" w:eastAsia="Times New Roman" w:hAnsi="Arial" w:cs="Arial"/>
          <w:noProof/>
          <w:color w:val="5C5CC7"/>
          <w:sz w:val="24"/>
          <w:szCs w:val="24"/>
          <w:lang w:eastAsia="ru-RU"/>
        </w:rPr>
        <w:drawing>
          <wp:inline distT="0" distB="0" distL="0" distR="0">
            <wp:extent cx="2009775" cy="2857500"/>
            <wp:effectExtent l="19050" t="0" r="9525" b="0"/>
            <wp:docPr id="10" name="Рисунок 10" descr="Задание &quot;Обходи транспорт правильно&quot;">
              <a:hlinkClick xmlns:a="http://schemas.openxmlformats.org/drawingml/2006/main" r:id="rId2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Задание &quot;Обходи транспорт правильно&quot;">
                      <a:hlinkClick r:id="rId2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B0020" w:rsidSect="009428A4">
      <w:pgSz w:w="11906" w:h="16838"/>
      <w:pgMar w:top="709" w:right="851" w:bottom="113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5030"/>
    <w:rsid w:val="002B5030"/>
    <w:rsid w:val="004B0020"/>
    <w:rsid w:val="009428A4"/>
    <w:rsid w:val="00D85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020"/>
  </w:style>
  <w:style w:type="paragraph" w:styleId="1">
    <w:name w:val="heading 1"/>
    <w:basedOn w:val="a"/>
    <w:link w:val="10"/>
    <w:uiPriority w:val="9"/>
    <w:qFormat/>
    <w:rsid w:val="002B50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50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B5030"/>
    <w:rPr>
      <w:color w:val="0000FF"/>
      <w:u w:val="single"/>
    </w:rPr>
  </w:style>
  <w:style w:type="character" w:customStyle="1" w:styleId="apple-converted-space">
    <w:name w:val="apple-converted-space"/>
    <w:basedOn w:val="a0"/>
    <w:rsid w:val="002B5030"/>
  </w:style>
  <w:style w:type="paragraph" w:styleId="a4">
    <w:name w:val="Normal (Web)"/>
    <w:basedOn w:val="a"/>
    <w:uiPriority w:val="99"/>
    <w:semiHidden/>
    <w:unhideWhenUsed/>
    <w:rsid w:val="002B5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B5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50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9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84986">
          <w:marLeft w:val="75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6415">
          <w:marLeft w:val="150"/>
          <w:marRight w:val="15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661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detskiy-sad.com/didakticheskaya-igra-po-pdd-podberi-nuzhnye-kartochki/did-igra-podberi-kartochku-5" TargetMode="External"/><Relationship Id="rId18" Type="http://schemas.openxmlformats.org/officeDocument/2006/relationships/image" Target="media/image8.jpeg"/><Relationship Id="rId3" Type="http://schemas.openxmlformats.org/officeDocument/2006/relationships/webSettings" Target="webSettings.xml"/><Relationship Id="rId21" Type="http://schemas.openxmlformats.org/officeDocument/2006/relationships/hyperlink" Target="http://detskiy-sad.com/didakticheskaya-igra-po-pdd-podberi-nuzhnye-kartochki/did-igra-podberi-kartochku-9" TargetMode="External"/><Relationship Id="rId7" Type="http://schemas.openxmlformats.org/officeDocument/2006/relationships/hyperlink" Target="http://detskiy-sad.com/didakticheskaya-igra-po-pdd-podberi-nuzhnye-kartochki/did-igra-podberi-kartochku-2" TargetMode="External"/><Relationship Id="rId12" Type="http://schemas.openxmlformats.org/officeDocument/2006/relationships/image" Target="media/image5.jpeg"/><Relationship Id="rId17" Type="http://schemas.openxmlformats.org/officeDocument/2006/relationships/hyperlink" Target="http://detskiy-sad.com/didakticheskaya-igra-po-pdd-podberi-nuzhnye-kartochki/did-igra-podberi-kartochku-7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20" Type="http://schemas.openxmlformats.org/officeDocument/2006/relationships/image" Target="media/image9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detskiy-sad.com/didakticheskaya-igra-po-pdd-podberi-nuzhnye-kartochki/did-igra-podberi-kartochku-4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detskiy-sad.com/didakticheskaya-igra-po-pdd-podberi-nuzhnye-kartochki/did-igra-podberi-kartochku-1" TargetMode="External"/><Relationship Id="rId15" Type="http://schemas.openxmlformats.org/officeDocument/2006/relationships/hyperlink" Target="http://detskiy-sad.com/didakticheskaya-igra-po-pdd-podberi-nuzhnye-kartochki/did-igra-podberi-kartochku-6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hyperlink" Target="http://detskiy-sad.com/didakticheskaya-igra-po-pdd-podberi-nuzhnye-kartochki/did-igra-podberi-kartochku-8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detskiy-sad.com/didakticheskaya-igra-po-pdd-podberi-nuzhnye-kartochki/did-igra-podberi-kartochku-3" TargetMode="External"/><Relationship Id="rId14" Type="http://schemas.openxmlformats.org/officeDocument/2006/relationships/image" Target="media/image6.jpeg"/><Relationship Id="rId22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551</Characters>
  <Application>Microsoft Office Word</Application>
  <DocSecurity>0</DocSecurity>
  <Lines>4</Lines>
  <Paragraphs>1</Paragraphs>
  <ScaleCrop>false</ScaleCrop>
  <Company>Ново-Никольская НОШ</Company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Дмитриевна</dc:creator>
  <cp:keywords/>
  <dc:description/>
  <cp:lastModifiedBy>Елена Дмитриевна</cp:lastModifiedBy>
  <cp:revision>4</cp:revision>
  <dcterms:created xsi:type="dcterms:W3CDTF">2018-08-23T02:32:00Z</dcterms:created>
  <dcterms:modified xsi:type="dcterms:W3CDTF">2020-10-27T04:13:00Z</dcterms:modified>
</cp:coreProperties>
</file>